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DDBC9" w14:textId="77777777" w:rsidR="007D4A43" w:rsidRPr="00C0371F" w:rsidRDefault="007D4A43" w:rsidP="00C0371F">
      <w:pPr>
        <w:spacing w:before="450" w:after="300" w:line="240" w:lineRule="auto"/>
        <w:jc w:val="center"/>
        <w:outlineLvl w:val="0"/>
        <w:rPr>
          <w:rFonts w:ascii="Verdana" w:eastAsia="Times New Roman" w:hAnsi="Verdana" w:cs="Arial"/>
          <w:color w:val="001356"/>
          <w:kern w:val="36"/>
          <w:lang w:eastAsia="hu-HU"/>
        </w:rPr>
      </w:pPr>
      <w:proofErr w:type="spellStart"/>
      <w:r w:rsidRPr="00C0371F">
        <w:rPr>
          <w:rFonts w:ascii="Verdana" w:eastAsia="Times New Roman" w:hAnsi="Verdana" w:cs="Arial"/>
          <w:color w:val="001356"/>
          <w:kern w:val="36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Arial"/>
          <w:color w:val="001356"/>
          <w:kern w:val="36"/>
          <w:lang w:eastAsia="hu-HU"/>
        </w:rPr>
        <w:t xml:space="preserve"> útmutató</w:t>
      </w:r>
    </w:p>
    <w:p w14:paraId="088554E9" w14:textId="77777777" w:rsidR="007D4A43" w:rsidRPr="00C0371F" w:rsidRDefault="007D4A43" w:rsidP="007D4A43">
      <w:pPr>
        <w:spacing w:after="0" w:line="240" w:lineRule="auto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 xml:space="preserve">Last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Updated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>: 14 May 2026</w:t>
      </w:r>
    </w:p>
    <w:p w14:paraId="7E172C88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b/>
          <w:bCs/>
          <w:lang w:eastAsia="hu-HU"/>
        </w:rPr>
        <w:t xml:space="preserve">Sokan szeretnének minél tovább élni. Önmagában a hosszú élet azonban nem elegendő. Idősebb korban az emberek jelentős részénél krónikus betegségek jelennek meg, például szív- és érrendszeri betegségek, cukorbetegség vagy mozgásszervi problémák, amelyek jelentősen rontják az életminőséget. A kutatások szerint a </w:t>
      </w:r>
      <w:proofErr w:type="spellStart"/>
      <w:r w:rsidRPr="00C0371F">
        <w:rPr>
          <w:rFonts w:ascii="Verdana" w:eastAsia="Times New Roman" w:hAnsi="Verdana" w:cs="Times New Roman"/>
          <w:b/>
          <w:bCs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b/>
          <w:bCs/>
          <w:lang w:eastAsia="hu-HU"/>
        </w:rPr>
        <w:t xml:space="preserve"> – vagyis a hosszú élet – nem csupán genetika kérdése: a táplálkozás, a mozgás, a társas kapcsolatok és a mindennapi szokások egyaránt meghatározzák, hogy meddig és milyen egészségben élünk.</w:t>
      </w:r>
    </w:p>
    <w:p w14:paraId="5A145EF5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 modern egészségszemlélet ezért nemcsak a hosszabb életre, hanem az úgynevezett egészségben eltöltött életévek számának növelésére is törekszik. A cél az, hogy minél tovább maradjunk aktívak, önállóak és jó életminőségben élők.</w:t>
      </w:r>
    </w:p>
    <w:p w14:paraId="5A8BB917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Fontos hangsúlyozni, hogy az egészség és az élettartam nem kizárólag az öröklött tényezőkön múlik. Életmódunk, környezetünk és mindennapi szokásaink valószínűleg nagyobb szerepet játszanak az egészséges öregedésben.</w:t>
      </w:r>
    </w:p>
    <w:p w14:paraId="3D488A43" w14:textId="77777777" w:rsidR="007D4A43" w:rsidRPr="00C0371F" w:rsidRDefault="00000000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5" w:tgtFrame="_blank" w:history="1"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>Az öregedés biológiájáról bővebben itt olvashat.</w:t>
        </w:r>
      </w:hyperlink>
    </w:p>
    <w:p w14:paraId="22ECFD31" w14:textId="77777777" w:rsidR="007D4A43" w:rsidRPr="00C0371F" w:rsidRDefault="007D4A43" w:rsidP="007D4A43">
      <w:pPr>
        <w:spacing w:after="100" w:afterAutospacing="1" w:line="240" w:lineRule="auto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 xml:space="preserve">Mi a </w:t>
      </w:r>
      <w:proofErr w:type="spellStart"/>
      <w:r w:rsidRPr="00C0371F">
        <w:rPr>
          <w:rFonts w:ascii="Verdana" w:eastAsia="Times New Roman" w:hAnsi="Verdana" w:cs="Arial"/>
          <w:color w:val="001356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Arial"/>
          <w:color w:val="001356"/>
          <w:lang w:eastAsia="hu-HU"/>
        </w:rPr>
        <w:t>?</w:t>
      </w:r>
    </w:p>
    <w:p w14:paraId="78B9F3E6" w14:textId="1025909F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</w:t>
      </w:r>
      <w:r w:rsidR="00C0371F">
        <w:rPr>
          <w:rFonts w:ascii="Verdana" w:eastAsia="Times New Roman" w:hAnsi="Verdana" w:cs="Times New Roman"/>
          <w:lang w:eastAsia="hu-HU"/>
        </w:rPr>
        <w:t xml:space="preserve"> </w:t>
      </w:r>
      <w:proofErr w:type="spellStart"/>
      <w:r w:rsidRPr="00C0371F">
        <w:rPr>
          <w:rFonts w:ascii="Verdana" w:eastAsia="Times New Roman" w:hAnsi="Verdana" w:cs="Times New Roman"/>
          <w:b/>
          <w:bCs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> kifejezés hosszú életet, illetve a hosszú és egészséges élet tudományát jelenti. Az elmúlt száz évben világszerte jelentősen nőtt a várható élettartam. Ennek több oka van, köztük az orvostudomány fejlődése, az általánosan elérhető jobb táplálkozási lehetőség, a higiéniai körülmények javulása; a fertőző betegségek visszaszorulása és az egészségügyi ellátás fejlődése. A hosszú élet azonban akkor igazán értékes, ha egészségben és aktivitásban telik.</w:t>
      </w:r>
    </w:p>
    <w:p w14:paraId="10CEBA1D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b/>
          <w:bCs/>
          <w:lang w:eastAsia="hu-HU"/>
        </w:rPr>
        <w:t>A kutatások szerint az élettartamot befolyásolják:</w:t>
      </w:r>
    </w:p>
    <w:p w14:paraId="65C6B23D" w14:textId="77777777" w:rsidR="007D4A43" w:rsidRPr="00C0371F" w:rsidRDefault="007D4A43" w:rsidP="00C0371F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 genetikai tényezők 20-30%-ban;</w:t>
      </w:r>
    </w:p>
    <w:p w14:paraId="12B0C7D9" w14:textId="77777777" w:rsidR="007D4A43" w:rsidRPr="00C0371F" w:rsidRDefault="007D4A43" w:rsidP="00C0371F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az életmód és a környezeti hatások 70-80%-ban.</w:t>
      </w:r>
    </w:p>
    <w:p w14:paraId="22EF82B6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Ez azt jelenti, hogy mindennapi döntéseinknek jelentős szerepük van abban, hogyan öregszünk. A hosszú és egészséges élet nagyban függ attól, hogyan bánunk testünkkel és elménkkel. Szokásaink hosszú távon közvetlen hatással vannak sejtjeink működésére, szerveink állapotára és betegségeink kockázatára.</w:t>
      </w:r>
    </w:p>
    <w:p w14:paraId="59764068" w14:textId="77777777" w:rsidR="007D4A43" w:rsidRPr="00C0371F" w:rsidRDefault="007D4A43" w:rsidP="00C0371F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>Megfelelő táplálkozás</w:t>
      </w:r>
    </w:p>
    <w:p w14:paraId="2891A9C7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Az elfogyasztott élelmiszerek közvetlen hatással vannak szervezetünk működésére. Az </w:t>
      </w:r>
      <w:hyperlink r:id="rId6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egészséges étrend</w:t>
        </w:r>
      </w:hyperlink>
      <w:r w:rsidRPr="00C0371F">
        <w:rPr>
          <w:rFonts w:ascii="Verdana" w:eastAsia="Times New Roman" w:hAnsi="Verdana" w:cs="Times New Roman"/>
          <w:lang w:eastAsia="hu-HU"/>
        </w:rPr>
        <w:t> biztosítja azokat a tápanyagokat, amelyek szükségesek a sejtek működéséhez, regenerációjához és a szervezet védekező folyamataihoz.</w:t>
      </w:r>
    </w:p>
    <w:p w14:paraId="772B0285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b/>
          <w:bCs/>
          <w:lang w:eastAsia="hu-HU"/>
        </w:rPr>
        <w:t>A zöldségekben, gyümölcsökben, teljes értékű gabonákban, hüvelyesekben és jó minőségű fehérjékben gazdag étrend segíti:</w:t>
      </w:r>
    </w:p>
    <w:p w14:paraId="480C903E" w14:textId="77777777" w:rsidR="007D4A43" w:rsidRPr="00C0371F" w:rsidRDefault="007D4A43" w:rsidP="00C0371F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lastRenderedPageBreak/>
        <w:t xml:space="preserve">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gyulladásos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folyamatok csökkentését;</w:t>
      </w:r>
    </w:p>
    <w:p w14:paraId="250671F7" w14:textId="77777777" w:rsidR="007D4A43" w:rsidRPr="00C0371F" w:rsidRDefault="007D4A43" w:rsidP="00C0371F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az anyagcsere megfelelő működését;</w:t>
      </w:r>
    </w:p>
    <w:p w14:paraId="034EE999" w14:textId="77777777" w:rsidR="007D4A43" w:rsidRPr="00C0371F" w:rsidRDefault="007D4A43" w:rsidP="00C0371F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 krónikus betegségek kockázatának csökkentését.</w:t>
      </w:r>
    </w:p>
    <w:p w14:paraId="05645665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b/>
          <w:bCs/>
          <w:lang w:eastAsia="hu-HU"/>
        </w:rPr>
        <w:t>Ezzel szemben a cukorban, finomított szénhidrátokban és erősen feldolgozott élelmiszerekben gazdag étrend többek között az alábbiak kockázatát növeli:</w:t>
      </w:r>
    </w:p>
    <w:p w14:paraId="755322ED" w14:textId="77777777" w:rsidR="007D4A43" w:rsidRPr="00C0371F" w:rsidRDefault="00000000" w:rsidP="00C0371F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hyperlink r:id="rId7" w:tgtFrame="_blank" w:history="1"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>túlsúly és elhízás</w:t>
        </w:r>
      </w:hyperlink>
      <w:r w:rsidR="007D4A43" w:rsidRPr="00C0371F">
        <w:rPr>
          <w:rFonts w:ascii="Verdana" w:eastAsia="Times New Roman" w:hAnsi="Verdana" w:cs="Times New Roman"/>
          <w:i/>
          <w:iCs/>
          <w:lang w:eastAsia="hu-HU"/>
        </w:rPr>
        <w:t> </w:t>
      </w:r>
      <w:r w:rsidR="007D4A43" w:rsidRPr="00C0371F">
        <w:rPr>
          <w:rFonts w:ascii="Verdana" w:eastAsia="Times New Roman" w:hAnsi="Verdana" w:cs="Times New Roman"/>
          <w:lang w:eastAsia="hu-HU"/>
        </w:rPr>
        <w:t>(valamint gyulladások);</w:t>
      </w:r>
    </w:p>
    <w:p w14:paraId="116FE4D0" w14:textId="77777777" w:rsidR="007D4A43" w:rsidRPr="00C0371F" w:rsidRDefault="007D4A43" w:rsidP="00C0371F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szív- és érrendszeri betegségek;</w:t>
      </w:r>
    </w:p>
    <w:p w14:paraId="0CA9BA89" w14:textId="77777777" w:rsidR="007D4A43" w:rsidRPr="00C0371F" w:rsidRDefault="00000000" w:rsidP="00C0371F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hyperlink r:id="rId8" w:tgtFrame="_blank" w:history="1"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>2-es típusú cukorbetegség</w:t>
        </w:r>
      </w:hyperlink>
      <w:r w:rsidR="007D4A43" w:rsidRPr="00C0371F">
        <w:rPr>
          <w:rFonts w:ascii="Verdana" w:eastAsia="Times New Roman" w:hAnsi="Verdana" w:cs="Times New Roman"/>
          <w:i/>
          <w:iCs/>
          <w:lang w:eastAsia="hu-HU"/>
        </w:rPr>
        <w:t>;</w:t>
      </w:r>
    </w:p>
    <w:p w14:paraId="6665CB5F" w14:textId="77777777" w:rsidR="007D4A43" w:rsidRPr="00C0371F" w:rsidRDefault="007D4A43" w:rsidP="00C0371F">
      <w:pPr>
        <w:numPr>
          <w:ilvl w:val="0"/>
          <w:numId w:val="3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bizonyos daganatos betegségek.</w:t>
      </w:r>
    </w:p>
    <w:p w14:paraId="6A37DECA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Az elegendő </w:t>
      </w:r>
      <w:hyperlink r:id="rId9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folyadékfogyasztás</w:t>
        </w:r>
      </w:hyperlink>
      <w:r w:rsidRPr="00C0371F">
        <w:rPr>
          <w:rFonts w:ascii="Verdana" w:eastAsia="Times New Roman" w:hAnsi="Verdana" w:cs="Times New Roman"/>
          <w:lang w:eastAsia="hu-HU"/>
        </w:rPr>
        <w:t>, elsősorban víz formájában, szintén alapvető feltétele a szervezet megfelelő működésének.</w:t>
      </w:r>
    </w:p>
    <w:p w14:paraId="7C6ADF12" w14:textId="77777777" w:rsidR="007D4A43" w:rsidRPr="00C0371F" w:rsidRDefault="007D4A43" w:rsidP="00C0371F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>Rendszeres testmozgás</w:t>
      </w:r>
    </w:p>
    <w:p w14:paraId="2AFCA0C3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 mozgásszegény életmód a modern társadalmak egyik legjelentősebb egészségügyi kockázati tényezője. A szakmai ajánlások szerint felnőttek számára heti legalább 150 perc közepes intenzitású mozgás az ideális.</w:t>
      </w:r>
    </w:p>
    <w:p w14:paraId="38B02FFB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b/>
          <w:bCs/>
          <w:lang w:eastAsia="hu-HU"/>
        </w:rPr>
        <w:t>A rendszeres fizikai aktivitás:</w:t>
      </w:r>
    </w:p>
    <w:p w14:paraId="5A2D938A" w14:textId="77777777" w:rsidR="007D4A43" w:rsidRPr="00C0371F" w:rsidRDefault="007D4A43" w:rsidP="00C0371F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javítja a szív és az érrendszer működését;</w:t>
      </w:r>
    </w:p>
    <w:p w14:paraId="2181E96E" w14:textId="77777777" w:rsidR="007D4A43" w:rsidRPr="00C0371F" w:rsidRDefault="007D4A43" w:rsidP="00C0371F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támogatja az izmok és csontok egészségét;</w:t>
      </w:r>
    </w:p>
    <w:p w14:paraId="0FE4E1B4" w14:textId="77777777" w:rsidR="007D4A43" w:rsidRPr="00C0371F" w:rsidRDefault="007D4A43" w:rsidP="00C0371F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segíti a testsúly szabályozását;</w:t>
      </w:r>
    </w:p>
    <w:p w14:paraId="5AB36778" w14:textId="77777777" w:rsidR="007D4A43" w:rsidRPr="00C0371F" w:rsidRDefault="007D4A43" w:rsidP="00C0371F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csökkenti a krónikus betegségek kockázatát;</w:t>
      </w:r>
    </w:p>
    <w:p w14:paraId="2F953F76" w14:textId="77777777" w:rsidR="007D4A43" w:rsidRPr="00C0371F" w:rsidRDefault="007D4A43" w:rsidP="00C0371F">
      <w:pPr>
        <w:numPr>
          <w:ilvl w:val="0"/>
          <w:numId w:val="4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javítja a hangulatot és a mentális egészséget.</w:t>
      </w:r>
    </w:p>
    <w:p w14:paraId="0BB055AE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Lásd még: </w:t>
      </w:r>
      <w:hyperlink r:id="rId10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Testmozgás hatása a fizikai egészségre</w:t>
        </w:r>
      </w:hyperlink>
      <w:r w:rsidRPr="00C0371F">
        <w:rPr>
          <w:rFonts w:ascii="Verdana" w:eastAsia="Times New Roman" w:hAnsi="Verdana" w:cs="Times New Roman"/>
          <w:lang w:eastAsia="hu-HU"/>
        </w:rPr>
        <w:t> és a </w:t>
      </w:r>
      <w:hyperlink r:id="rId11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mentális egészségre</w:t>
        </w:r>
      </w:hyperlink>
    </w:p>
    <w:p w14:paraId="06D3B674" w14:textId="77777777" w:rsidR="007D4A43" w:rsidRPr="00C0371F" w:rsidRDefault="007D4A43" w:rsidP="00C0371F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>Káros szenvedélyek elhagyása</w:t>
      </w:r>
    </w:p>
    <w:p w14:paraId="030B2323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 xml:space="preserve">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szemlélet szerint a káros szenvedélyek – például a </w:t>
      </w:r>
      <w:hyperlink r:id="rId12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dohányzás</w:t>
        </w:r>
      </w:hyperlink>
      <w:r w:rsidRPr="00C0371F">
        <w:rPr>
          <w:rFonts w:ascii="Verdana" w:eastAsia="Times New Roman" w:hAnsi="Verdana" w:cs="Times New Roman"/>
          <w:lang w:eastAsia="hu-HU"/>
        </w:rPr>
        <w:t>, a </w:t>
      </w:r>
      <w:hyperlink r:id="rId13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túlzott alkoholfogyasztás</w:t>
        </w:r>
      </w:hyperlink>
      <w:r w:rsidRPr="00C0371F">
        <w:rPr>
          <w:rFonts w:ascii="Verdana" w:eastAsia="Times New Roman" w:hAnsi="Verdana" w:cs="Times New Roman"/>
          <w:i/>
          <w:iCs/>
          <w:lang w:eastAsia="hu-HU"/>
        </w:rPr>
        <w:t> </w:t>
      </w:r>
      <w:r w:rsidRPr="00C0371F">
        <w:rPr>
          <w:rFonts w:ascii="Verdana" w:eastAsia="Times New Roman" w:hAnsi="Verdana" w:cs="Times New Roman"/>
          <w:lang w:eastAsia="hu-HU"/>
        </w:rPr>
        <w:t xml:space="preserve">vagy a krónikus alváshiány – azért rövidítik az élettartamot, mert tartósan növelik a szervezetet érő biológiai terhelést és stresszt. Így ezek a szokások fokozzák 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gyulladásos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folyamatokat, rontják az anyagcserét és növelik számos krónikus betegség, például a szív- és érrendszeri betegségek, a daganatok vagy a cukorbetegség kockázatát.</w:t>
      </w:r>
    </w:p>
    <w:p w14:paraId="5D4FA285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 káros szenvedélyek elhagyása segít csökkenteni a korai betegségek kialakulásának esélyét, így nagyobb a lehetőség arra, hogy valaki idős korában is aktívan és jó életminőségben éljen.</w:t>
      </w:r>
    </w:p>
    <w:p w14:paraId="531AB9FC" w14:textId="77777777" w:rsidR="007D4A43" w:rsidRPr="00C0371F" w:rsidRDefault="007D4A43" w:rsidP="00C0371F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>Megfelelő mennyiségű és minőségű alvás</w:t>
      </w:r>
    </w:p>
    <w:p w14:paraId="435DD815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 xml:space="preserve">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szemlélet szerint az alvás az egyik legfontosabb regenerációs folyamat a szervezet számára. Alvás közben zajlanak azok a biológiai folyamatok, amelyek helyreállítják a sejtek működését, szabályozzák a </w:t>
      </w:r>
      <w:hyperlink r:id="rId14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hormonrendszert</w:t>
        </w:r>
      </w:hyperlink>
      <w:r w:rsidRPr="00C0371F">
        <w:rPr>
          <w:rFonts w:ascii="Verdana" w:eastAsia="Times New Roman" w:hAnsi="Verdana" w:cs="Times New Roman"/>
          <w:lang w:eastAsia="hu-HU"/>
        </w:rPr>
        <w:t> és támogatják az </w:t>
      </w:r>
      <w:hyperlink r:id="rId15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immunrendszert</w:t>
        </w:r>
      </w:hyperlink>
      <w:r w:rsidRPr="00C0371F">
        <w:rPr>
          <w:rFonts w:ascii="Verdana" w:eastAsia="Times New Roman" w:hAnsi="Verdana" w:cs="Times New Roman"/>
          <w:lang w:eastAsia="hu-HU"/>
        </w:rPr>
        <w:t>.</w:t>
      </w:r>
    </w:p>
    <w:p w14:paraId="023767D0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lastRenderedPageBreak/>
        <w:t xml:space="preserve">A tartós alváshiány ezzel szemben növeli 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gyulladásos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folyamatokat, rontja az anyagcserét, és összefüggésbe hozható számos krónikus betegséggel, például szív- és érrendszeri betegségekkel, elhízással vagy </w:t>
      </w:r>
      <w:hyperlink r:id="rId16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cukorbetegséggel</w:t>
        </w:r>
      </w:hyperlink>
      <w:r w:rsidRPr="00C0371F">
        <w:rPr>
          <w:rFonts w:ascii="Verdana" w:eastAsia="Times New Roman" w:hAnsi="Verdana" w:cs="Times New Roman"/>
          <w:lang w:eastAsia="hu-HU"/>
        </w:rPr>
        <w:t xml:space="preserve">. Emiatt 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szemlélet az elegendő, jó minőségű alvást az egészséges és hosszú élet egyik alapfeltételének tekinti.</w:t>
      </w:r>
    </w:p>
    <w:p w14:paraId="2296434C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Lásd még: </w:t>
      </w:r>
      <w:hyperlink r:id="rId17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Egészséges alvási szokások</w:t>
        </w:r>
      </w:hyperlink>
    </w:p>
    <w:p w14:paraId="79A07EF1" w14:textId="77777777" w:rsidR="007D4A43" w:rsidRPr="00C0371F" w:rsidRDefault="007D4A43" w:rsidP="00C0371F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>Társas kapcsolatok</w:t>
      </w:r>
    </w:p>
    <w:p w14:paraId="1D32ED92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 xml:space="preserve">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szemlélet szerint a tartós, támogató társas kapcsolatok fontos szerepet játszanak a hosszú és egészséges életben. A kutatások azt mutatják, hogy azok az emberek, akik erős családi, baráti vagy közösségi kapcsolatokat ápolnak, általában alacsonyabb stressz-szinttel élnek, jobb mentális egészségnek örvendenek, és több krónikus betegség kockázata kisebb náluk. Az erős társas kapcsolatok így hozzájárulnak az egészséges öregedéshez.</w:t>
      </w:r>
    </w:p>
    <w:p w14:paraId="45D0C3FE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 xml:space="preserve">Emellett a társas kapcsolatok viselkedésformáló hatásúak is: a közösséghez tartozás gyakran támogatja az egészségesebb életmódot, például a rendszeres mozgást vagy a kiegyensúlyozott táplálkozást. Emiatt 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szemlélet a társas kapcsolatok ápolását a hosszú élet egyik fontos pillérének tekinti. A közösségtől való elzárkózás, vagyis a </w:t>
      </w:r>
      <w:hyperlink r:id="rId18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szociális izoláció</w:t>
        </w:r>
      </w:hyperlink>
      <w:r w:rsidRPr="00C0371F">
        <w:rPr>
          <w:rFonts w:ascii="Verdana" w:eastAsia="Times New Roman" w:hAnsi="Verdana" w:cs="Times New Roman"/>
          <w:lang w:eastAsia="hu-HU"/>
        </w:rPr>
        <w:t> ezzel szemben több betegség kockázatát is növelheti.</w:t>
      </w:r>
    </w:p>
    <w:p w14:paraId="74FBCBD3" w14:textId="77777777" w:rsidR="007D4A43" w:rsidRPr="00C0371F" w:rsidRDefault="007D4A43" w:rsidP="00C0371F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>Mentális egészség és pozitív szemlélet</w:t>
      </w:r>
    </w:p>
    <w:p w14:paraId="7AC754B6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 xml:space="preserve">A jó lelki állapot – például a stresszkezelési képesség, az élet értelmének megélése és a támogató társas kapcsolatok – hozzájárulhat az egészségesebb öregedéshez. 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megközelítés ezért a fizikai egészség mellett a lelki jóllétet is alapvető tényezőnek tekinti a hosszú élet szempontjából. A krónikus </w:t>
      </w:r>
      <w:hyperlink r:id="rId19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stressz</w:t>
        </w:r>
      </w:hyperlink>
      <w:r w:rsidRPr="00C0371F">
        <w:rPr>
          <w:rFonts w:ascii="Verdana" w:eastAsia="Times New Roman" w:hAnsi="Verdana" w:cs="Times New Roman"/>
          <w:lang w:eastAsia="hu-HU"/>
        </w:rPr>
        <w:t> és a tartós </w:t>
      </w:r>
      <w:hyperlink r:id="rId20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szorongás</w:t>
        </w:r>
      </w:hyperlink>
      <w:r w:rsidRPr="00C0371F">
        <w:rPr>
          <w:rFonts w:ascii="Verdana" w:eastAsia="Times New Roman" w:hAnsi="Verdana" w:cs="Times New Roman"/>
          <w:lang w:eastAsia="hu-HU"/>
        </w:rPr>
        <w:t> kedvezőtlen hatással lehet a szervezetre. A </w:t>
      </w:r>
      <w:hyperlink r:id="rId21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stresszkezelés</w:t>
        </w:r>
      </w:hyperlink>
      <w:r w:rsidRPr="00C0371F">
        <w:rPr>
          <w:rFonts w:ascii="Verdana" w:eastAsia="Times New Roman" w:hAnsi="Verdana" w:cs="Times New Roman"/>
          <w:lang w:eastAsia="hu-HU"/>
        </w:rPr>
        <w:t>, a kiegyensúlyozott életvitel és a pozitív életszemlélet segíthet a mentális jóllét megőrzésében, az immunrendszer megfelelő működésében, és az egészséges öregedés támogatásában.</w:t>
      </w:r>
    </w:p>
    <w:p w14:paraId="4C09BC15" w14:textId="77777777" w:rsidR="007D4A43" w:rsidRPr="00C0371F" w:rsidRDefault="007D4A43" w:rsidP="00C0371F">
      <w:pPr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C0371F">
        <w:rPr>
          <w:rFonts w:ascii="Verdana" w:eastAsia="Times New Roman" w:hAnsi="Verdana" w:cs="Arial"/>
          <w:color w:val="001356"/>
          <w:lang w:eastAsia="hu-HU"/>
        </w:rPr>
        <w:t>Megelőzés és rendszeres egészségügyi ellenőrzések</w:t>
      </w:r>
    </w:p>
    <w:p w14:paraId="2C81561C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A hosszú élet egyik kulcsa a </w:t>
      </w:r>
      <w:r w:rsidRPr="00C0371F">
        <w:rPr>
          <w:rFonts w:ascii="Verdana" w:eastAsia="Times New Roman" w:hAnsi="Verdana" w:cs="Times New Roman"/>
          <w:b/>
          <w:bCs/>
          <w:lang w:eastAsia="hu-HU"/>
        </w:rPr>
        <w:t>megelőzés</w:t>
      </w:r>
      <w:r w:rsidRPr="00C0371F">
        <w:rPr>
          <w:rFonts w:ascii="Verdana" w:eastAsia="Times New Roman" w:hAnsi="Verdana" w:cs="Times New Roman"/>
          <w:lang w:eastAsia="hu-HU"/>
        </w:rPr>
        <w:t xml:space="preserve">. A </w:t>
      </w:r>
      <w:proofErr w:type="spellStart"/>
      <w:r w:rsidRPr="00C0371F">
        <w:rPr>
          <w:rFonts w:ascii="Verdana" w:eastAsia="Times New Roman" w:hAnsi="Verdana" w:cs="Times New Roman"/>
          <w:lang w:eastAsia="hu-HU"/>
        </w:rPr>
        <w:t>longevity</w:t>
      </w:r>
      <w:proofErr w:type="spellEnd"/>
      <w:r w:rsidRPr="00C0371F">
        <w:rPr>
          <w:rFonts w:ascii="Verdana" w:eastAsia="Times New Roman" w:hAnsi="Verdana" w:cs="Times New Roman"/>
          <w:lang w:eastAsia="hu-HU"/>
        </w:rPr>
        <w:t xml:space="preserve"> megközelítésben is elismert alapelv, hogy az egészség megőrzése sokkal hatékonyabb, mint a már kialakult betegségek kezelése. A hangsúly ezért azon van, hogy még a tünetek megjelenése előtt csökkentsük a kockázati tényezőket a cikkben is tárgyalt életmódbeli szokásokkal. Emellett a megelőzés szerves része a rendszeres szűrővizsgálatokon való részvétel és az egészségi állapot folyamatos figyelemmel kísérése is.</w:t>
      </w:r>
    </w:p>
    <w:p w14:paraId="78D139E6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b/>
          <w:bCs/>
          <w:lang w:eastAsia="hu-HU"/>
        </w:rPr>
        <w:t>Idetartoznak például:</w:t>
      </w:r>
    </w:p>
    <w:p w14:paraId="0DA72292" w14:textId="77777777" w:rsidR="007D4A43" w:rsidRPr="00C0371F" w:rsidRDefault="007D4A43" w:rsidP="00C0371F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vérnyomás és vércukorszint ellenőrzése;</w:t>
      </w:r>
    </w:p>
    <w:p w14:paraId="5FE5F1CF" w14:textId="77777777" w:rsidR="007D4A43" w:rsidRPr="00C0371F" w:rsidRDefault="007D4A43" w:rsidP="00C0371F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daganatszűrések;</w:t>
      </w:r>
    </w:p>
    <w:p w14:paraId="137A89F0" w14:textId="77777777" w:rsidR="007D4A43" w:rsidRPr="00C0371F" w:rsidRDefault="007D4A43" w:rsidP="00C0371F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koleszterinszint mérése;</w:t>
      </w:r>
    </w:p>
    <w:p w14:paraId="5F0A79B4" w14:textId="77777777" w:rsidR="007D4A43" w:rsidRPr="00C0371F" w:rsidRDefault="007D4A43" w:rsidP="00C0371F">
      <w:pPr>
        <w:numPr>
          <w:ilvl w:val="0"/>
          <w:numId w:val="5"/>
        </w:numPr>
        <w:spacing w:before="100" w:beforeAutospacing="1" w:after="100" w:afterAutospacing="1" w:line="240" w:lineRule="auto"/>
        <w:ind w:left="495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életkornak megfelelő szakorvosi vizsgálatok.</w:t>
      </w:r>
    </w:p>
    <w:p w14:paraId="2FEBCD1A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lastRenderedPageBreak/>
        <w:t>A </w:t>
      </w:r>
      <w:hyperlink r:id="rId22" w:tgtFrame="_blank" w:history="1">
        <w:r w:rsidRPr="00C0371F">
          <w:rPr>
            <w:rFonts w:ascii="Verdana" w:eastAsia="Times New Roman" w:hAnsi="Verdana" w:cs="Times New Roman"/>
            <w:color w:val="0345BF"/>
            <w:lang w:eastAsia="hu-HU"/>
          </w:rPr>
          <w:t>szervezett szűrővizsgálatok</w:t>
        </w:r>
      </w:hyperlink>
      <w:r w:rsidRPr="00C0371F">
        <w:rPr>
          <w:rFonts w:ascii="Verdana" w:eastAsia="Times New Roman" w:hAnsi="Verdana" w:cs="Times New Roman"/>
          <w:lang w:eastAsia="hu-HU"/>
        </w:rPr>
        <w:t> segítenek a betegségek korai felismerésében, amikor még hatékonyan kezelhetők.</w:t>
      </w:r>
    </w:p>
    <w:p w14:paraId="042828B4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b/>
          <w:bCs/>
          <w:lang w:eastAsia="hu-HU"/>
        </w:rPr>
        <w:t>Ajánlott tartalom:    </w:t>
      </w:r>
    </w:p>
    <w:p w14:paraId="13AE3518" w14:textId="77777777" w:rsidR="007D4A43" w:rsidRPr="00C0371F" w:rsidRDefault="00000000" w:rsidP="00C0371F">
      <w:pPr>
        <w:spacing w:after="120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23" w:tgtFrame="_blank" w:history="1"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>Hosszú élet étrendje</w:t>
        </w:r>
      </w:hyperlink>
    </w:p>
    <w:p w14:paraId="1D3799EF" w14:textId="77777777" w:rsidR="007D4A43" w:rsidRPr="00C0371F" w:rsidRDefault="00000000" w:rsidP="00C0371F">
      <w:pPr>
        <w:spacing w:after="120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24" w:tgtFrame="_blank" w:history="1"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>Életmódbeli tényezők a rákmegelőzésében</w:t>
        </w:r>
      </w:hyperlink>
    </w:p>
    <w:p w14:paraId="791932D9" w14:textId="77777777" w:rsidR="007D4A43" w:rsidRPr="00C0371F" w:rsidRDefault="00000000" w:rsidP="00C0371F">
      <w:pPr>
        <w:spacing w:after="120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25" w:tgtFrame="_blank" w:history="1"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>Szűrővizsgálati összefoglaló férfiaknak</w:t>
        </w:r>
      </w:hyperlink>
    </w:p>
    <w:p w14:paraId="56C0A48B" w14:textId="77777777" w:rsidR="007D4A43" w:rsidRPr="00C0371F" w:rsidRDefault="00000000" w:rsidP="00C0371F">
      <w:pPr>
        <w:spacing w:after="120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26" w:tgtFrame="_blank" w:history="1">
        <w:r w:rsidR="007D4A43" w:rsidRPr="00C0371F">
          <w:rPr>
            <w:rFonts w:ascii="Verdana" w:eastAsia="Times New Roman" w:hAnsi="Verdana" w:cs="Times New Roman"/>
            <w:color w:val="044CD0"/>
            <w:lang w:eastAsia="hu-HU"/>
          </w:rPr>
          <w:t>Szűrővizsgálati összefoglaló nőknek</w:t>
        </w:r>
      </w:hyperlink>
    </w:p>
    <w:p w14:paraId="2A8F971F" w14:textId="3B3BDBF4" w:rsidR="007D4A43" w:rsidRPr="00C0371F" w:rsidRDefault="00000000" w:rsidP="00C0371F">
      <w:pPr>
        <w:spacing w:after="120" w:line="240" w:lineRule="auto"/>
        <w:jc w:val="both"/>
        <w:rPr>
          <w:rFonts w:ascii="Verdana" w:eastAsia="Times New Roman" w:hAnsi="Verdana" w:cs="Times New Roman"/>
          <w:lang w:eastAsia="hu-HU"/>
        </w:rPr>
      </w:pPr>
      <w:hyperlink r:id="rId27" w:history="1">
        <w:proofErr w:type="spellStart"/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>EGÉSZség</w:t>
        </w:r>
        <w:proofErr w:type="spellEnd"/>
        <w:r w:rsidR="007D4A43" w:rsidRPr="00C0371F">
          <w:rPr>
            <w:rFonts w:ascii="Verdana" w:eastAsia="Times New Roman" w:hAnsi="Verdana" w:cs="Times New Roman"/>
            <w:color w:val="0345BF"/>
            <w:lang w:eastAsia="hu-HU"/>
          </w:rPr>
          <w:t xml:space="preserve"> egész évben</w:t>
        </w:r>
      </w:hyperlink>
    </w:p>
    <w:p w14:paraId="61A53C47" w14:textId="0688A2C4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</w:p>
    <w:p w14:paraId="1B065C97" w14:textId="77777777" w:rsidR="007D4A43" w:rsidRPr="00C0371F" w:rsidRDefault="007D4A43" w:rsidP="00C0371F">
      <w:pPr>
        <w:spacing w:after="100" w:afterAutospacing="1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Készült az EFOP-1.8.0-VEKOP-17-2017-00001 </w:t>
      </w:r>
      <w:r w:rsidRPr="00C0371F">
        <w:rPr>
          <w:rFonts w:ascii="Verdana" w:eastAsia="Times New Roman" w:hAnsi="Verdana" w:cs="Times New Roman"/>
          <w:b/>
          <w:bCs/>
          <w:lang w:eastAsia="hu-HU"/>
        </w:rPr>
        <w:t>„Egészségügyi ellátórendszer szakmai módszertani fejlesztése” </w:t>
      </w:r>
      <w:r w:rsidRPr="00C0371F">
        <w:rPr>
          <w:rFonts w:ascii="Verdana" w:eastAsia="Times New Roman" w:hAnsi="Verdana" w:cs="Times New Roman"/>
          <w:lang w:eastAsia="hu-HU"/>
        </w:rPr>
        <w:t>kiemelt projekt keretében.</w:t>
      </w:r>
      <w:r w:rsidRPr="00C0371F">
        <w:rPr>
          <w:rFonts w:ascii="Verdana" w:eastAsia="Times New Roman" w:hAnsi="Verdana" w:cs="Times New Roman"/>
          <w:lang w:eastAsia="hu-HU"/>
        </w:rPr>
        <w:br/>
        <w:t>A projekt a Széchenyi 2020 program keretében valósul meg.</w:t>
      </w:r>
      <w:r w:rsidRPr="00C0371F">
        <w:rPr>
          <w:rFonts w:ascii="Verdana" w:eastAsia="Times New Roman" w:hAnsi="Verdana" w:cs="Times New Roman"/>
          <w:lang w:eastAsia="hu-HU"/>
        </w:rPr>
        <w:br/>
        <w:t>Az oldalt működteti: </w:t>
      </w:r>
      <w:r w:rsidRPr="00C0371F">
        <w:rPr>
          <w:rFonts w:ascii="Verdana" w:eastAsia="Times New Roman" w:hAnsi="Verdana" w:cs="Times New Roman"/>
          <w:b/>
          <w:bCs/>
          <w:lang w:eastAsia="hu-HU"/>
        </w:rPr>
        <w:t>Nemzeti Népegészségügyi és Gyógyszerészeti Központ</w:t>
      </w:r>
      <w:r w:rsidRPr="00C0371F">
        <w:rPr>
          <w:rFonts w:ascii="Verdana" w:eastAsia="Times New Roman" w:hAnsi="Verdana" w:cs="Times New Roman"/>
          <w:lang w:eastAsia="hu-HU"/>
        </w:rPr>
        <w:br/>
        <w:t>Együttműködő partner: </w:t>
      </w:r>
      <w:r w:rsidRPr="00C0371F">
        <w:rPr>
          <w:rFonts w:ascii="Verdana" w:eastAsia="Times New Roman" w:hAnsi="Verdana" w:cs="Times New Roman"/>
          <w:b/>
          <w:bCs/>
          <w:lang w:eastAsia="hu-HU"/>
        </w:rPr>
        <w:t>Egészségügyi Minisztérium</w:t>
      </w:r>
    </w:p>
    <w:p w14:paraId="5E1ADCCD" w14:textId="77777777" w:rsidR="007D4A43" w:rsidRPr="00C0371F" w:rsidRDefault="007D4A43" w:rsidP="00C0371F">
      <w:pPr>
        <w:spacing w:after="0" w:line="240" w:lineRule="auto"/>
        <w:jc w:val="both"/>
        <w:rPr>
          <w:rFonts w:ascii="Verdana" w:eastAsia="Times New Roman" w:hAnsi="Verdana" w:cs="Times New Roman"/>
          <w:lang w:eastAsia="hu-HU"/>
        </w:rPr>
      </w:pPr>
      <w:r w:rsidRPr="00C0371F">
        <w:rPr>
          <w:rFonts w:ascii="Verdana" w:eastAsia="Times New Roman" w:hAnsi="Verdana" w:cs="Times New Roman"/>
          <w:lang w:eastAsia="hu-HU"/>
        </w:rPr>
        <w:t>Minden jog fenntartva © 2026</w:t>
      </w:r>
    </w:p>
    <w:p w14:paraId="47959D68" w14:textId="77777777" w:rsidR="007127DC" w:rsidRPr="00C0371F" w:rsidRDefault="007127DC" w:rsidP="00C0371F">
      <w:pPr>
        <w:jc w:val="both"/>
        <w:rPr>
          <w:rFonts w:ascii="Verdana" w:hAnsi="Verdana"/>
        </w:rPr>
      </w:pPr>
    </w:p>
    <w:sectPr w:rsidR="007127DC" w:rsidRPr="00C03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A359F"/>
    <w:multiLevelType w:val="multilevel"/>
    <w:tmpl w:val="C660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B53EF2"/>
    <w:multiLevelType w:val="multilevel"/>
    <w:tmpl w:val="2F1A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553B0"/>
    <w:multiLevelType w:val="multilevel"/>
    <w:tmpl w:val="AA5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7681"/>
    <w:multiLevelType w:val="multilevel"/>
    <w:tmpl w:val="F05C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343341"/>
    <w:multiLevelType w:val="multilevel"/>
    <w:tmpl w:val="F9D4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8A3F4F"/>
    <w:multiLevelType w:val="multilevel"/>
    <w:tmpl w:val="CFE8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802664">
    <w:abstractNumId w:val="4"/>
  </w:num>
  <w:num w:numId="2" w16cid:durableId="556864865">
    <w:abstractNumId w:val="3"/>
  </w:num>
  <w:num w:numId="3" w16cid:durableId="1453981845">
    <w:abstractNumId w:val="5"/>
  </w:num>
  <w:num w:numId="4" w16cid:durableId="2019847602">
    <w:abstractNumId w:val="1"/>
  </w:num>
  <w:num w:numId="5" w16cid:durableId="933709801">
    <w:abstractNumId w:val="0"/>
  </w:num>
  <w:num w:numId="6" w16cid:durableId="182087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43"/>
    <w:rsid w:val="007127DC"/>
    <w:rsid w:val="007D4A43"/>
    <w:rsid w:val="00B07DC8"/>
    <w:rsid w:val="00C0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3DD56"/>
  <w15:chartTrackingRefBased/>
  <w15:docId w15:val="{909228F8-4F9B-4D84-A7E7-AB989BAB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1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013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7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84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36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33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7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06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7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49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5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szsegvonal.gov.hu/egeszseg-a-z/1-9/2-es-tipusu-cukorbetegseg.html" TargetMode="External"/><Relationship Id="rId13" Type="http://schemas.openxmlformats.org/officeDocument/2006/relationships/hyperlink" Target="https://egeszsegvonal.gov.hu/gyogyszerek-a-z/a-a/alkoholbetegseg.html" TargetMode="External"/><Relationship Id="rId18" Type="http://schemas.openxmlformats.org/officeDocument/2006/relationships/hyperlink" Target="https://egeszsegvonal.gov.hu/gyogyszerek-a-z/s-sz/szocialis-izolacio-es-magany.html" TargetMode="External"/><Relationship Id="rId26" Type="http://schemas.openxmlformats.org/officeDocument/2006/relationships/hyperlink" Target="https://egeszsegvonal.gov.hu/maradj-egeszseges/szurovizsgalatok/szurovizsgalatok-noknek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geszsegvonal.gov.hu/gyogyszerek-a-z/s-sz/stresszkezeles.html" TargetMode="External"/><Relationship Id="rId7" Type="http://schemas.openxmlformats.org/officeDocument/2006/relationships/hyperlink" Target="https://egeszsegvonal.gov.hu/gyogyszerek-a-z/t-ty/tulsuly-es-elhizas.html" TargetMode="External"/><Relationship Id="rId12" Type="http://schemas.openxmlformats.org/officeDocument/2006/relationships/hyperlink" Target="https://egeszsegvonal.gov.hu/gyogyszerek-a-z/d/dohanyzas.html" TargetMode="External"/><Relationship Id="rId17" Type="http://schemas.openxmlformats.org/officeDocument/2006/relationships/hyperlink" Target="https://egeszsegvonal.gov.hu/maradj-egeszseges/egeszseges-szokasok/alvasi-szokasok/egeszseges-alvasi-szokasok.html" TargetMode="External"/><Relationship Id="rId25" Type="http://schemas.openxmlformats.org/officeDocument/2006/relationships/hyperlink" Target="https://egeszsegvonal.gov.hu/maradj-egeszseges/szurovizsgalatok/szurovizsgalati-osszefoglalo-ferfiaknak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geszsegvonal.gov.hu/gyogyszerek-a-z/c-cs/cukorbetegseg-diabetesz.html" TargetMode="External"/><Relationship Id="rId20" Type="http://schemas.openxmlformats.org/officeDocument/2006/relationships/hyperlink" Target="https://egeszsegvonal.gov.hu/gyogyszerek-a-z/s-sz/szorongas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geszsegvonal.gov.hu/maradj-egeszseges/egeszseges-szokasok/taplalkozas/taplalkozas-tudatosan/egeszseges-taplalkozas-alapjai.html" TargetMode="External"/><Relationship Id="rId11" Type="http://schemas.openxmlformats.org/officeDocument/2006/relationships/hyperlink" Target="https://egeszsegvonal.gov.hu/gyogyszerek-a-z/t-ty/testmozgas-es-mentalis-egeszseg.html" TargetMode="External"/><Relationship Id="rId24" Type="http://schemas.openxmlformats.org/officeDocument/2006/relationships/hyperlink" Target="https://egeszsegvonal.gov.hu/egeszseg-egesz-evben/eletmodbeli-tenyezok-a-rakos-betegsegek-megelozeseben.html" TargetMode="External"/><Relationship Id="rId5" Type="http://schemas.openxmlformats.org/officeDocument/2006/relationships/hyperlink" Target="https://egeszsegvonal.gov.hu/en/egeszseg-egesz-evben/oregedes-biologiaja.html" TargetMode="External"/><Relationship Id="rId15" Type="http://schemas.openxmlformats.org/officeDocument/2006/relationships/hyperlink" Target="https://egeszsegvonal.gov.hu/gyogyszerek-a-z/i-j/immunrendszer.html" TargetMode="External"/><Relationship Id="rId23" Type="http://schemas.openxmlformats.org/officeDocument/2006/relationships/hyperlink" Target="https://egeszsegvonal.gov.hu/en/egeszseg-egesz-evben/hosszu-elet-etrendje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geszsegvonal.gov.hu/maradj-egeszseges/egeszseges-szokasok/testmozgas/testmozgas-hatasa-az-egeszsegre.html" TargetMode="External"/><Relationship Id="rId19" Type="http://schemas.openxmlformats.org/officeDocument/2006/relationships/hyperlink" Target="https://egeszsegvonal.gov.hu/gyogyszerek-a-z/s-sz/stresszreakci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eszsegvonal.gov.hu/egeszseg-egesz-evben/a-folyadekbevitel-fontossaga.html" TargetMode="External"/><Relationship Id="rId14" Type="http://schemas.openxmlformats.org/officeDocument/2006/relationships/hyperlink" Target="https://egeszsegvonal.gov.hu/gyogyszerek-a-z/h/hormonok.html" TargetMode="External"/><Relationship Id="rId22" Type="http://schemas.openxmlformats.org/officeDocument/2006/relationships/hyperlink" Target="https://egeszsegvonal.gov.hu/maradj-egeszseges/szurovizsgalatok/szervezett-szuresek.html" TargetMode="External"/><Relationship Id="rId27" Type="http://schemas.openxmlformats.org/officeDocument/2006/relationships/hyperlink" Target="https://egeszsegvonal.gov.hu/en/component/tags/tag/egeszseg-egesz-evben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1279</Words>
  <Characters>8826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Benkó Erzsébet</dc:creator>
  <cp:keywords/>
  <dc:description/>
  <cp:lastModifiedBy>Éva</cp:lastModifiedBy>
  <cp:revision>2</cp:revision>
  <dcterms:created xsi:type="dcterms:W3CDTF">2026-09-12T08:38:00Z</dcterms:created>
  <dcterms:modified xsi:type="dcterms:W3CDTF">2026-09-12T08:38:00Z</dcterms:modified>
</cp:coreProperties>
</file>